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7B64F" w14:textId="65C2BFBC" w:rsidR="004237A0" w:rsidRPr="00D52BF3" w:rsidRDefault="004237A0" w:rsidP="004237A0">
      <w:pPr>
        <w:pStyle w:val="Header"/>
        <w:tabs>
          <w:tab w:val="right" w:pos="8550"/>
        </w:tabs>
        <w:rPr>
          <w:rFonts w:eastAsia="Malgun Gothic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D52BF3">
        <w:rPr>
          <w:b/>
          <w:sz w:val="24"/>
          <w:lang w:val="en-GB"/>
        </w:rPr>
        <w:t>3GPP T</w:t>
      </w:r>
      <w:bookmarkStart w:id="2" w:name="_Ref452454252"/>
      <w:bookmarkEnd w:id="2"/>
      <w:r w:rsidRPr="00D52BF3">
        <w:rPr>
          <w:b/>
          <w:sz w:val="24"/>
          <w:lang w:val="en-GB"/>
        </w:rPr>
        <w:t>SG-</w:t>
      </w:r>
      <w:r w:rsidRPr="00D52BF3">
        <w:rPr>
          <w:b/>
          <w:sz w:val="24"/>
          <w:szCs w:val="24"/>
          <w:lang w:val="en-GB"/>
        </w:rPr>
        <w:t>RAN WG</w:t>
      </w:r>
      <w:r w:rsidRPr="00D52BF3">
        <w:rPr>
          <w:rFonts w:eastAsia="Malgun Gothic" w:hint="eastAsia"/>
          <w:b/>
          <w:sz w:val="24"/>
          <w:szCs w:val="24"/>
          <w:lang w:val="en-GB" w:eastAsia="ko-KR"/>
        </w:rPr>
        <w:t>2</w:t>
      </w:r>
      <w:r>
        <w:rPr>
          <w:b/>
          <w:sz w:val="24"/>
          <w:szCs w:val="24"/>
          <w:lang w:val="en-GB"/>
        </w:rPr>
        <w:t xml:space="preserve"> #99</w:t>
      </w:r>
      <w:r w:rsidR="00E73A6C">
        <w:rPr>
          <w:b/>
          <w:sz w:val="24"/>
          <w:szCs w:val="24"/>
          <w:lang w:val="en-GB"/>
        </w:rPr>
        <w:t>bis</w:t>
      </w:r>
      <w:r w:rsidRPr="00D52BF3">
        <w:rPr>
          <w:b/>
          <w:sz w:val="24"/>
          <w:lang w:val="en-GB"/>
        </w:rPr>
        <w:tab/>
        <w:t xml:space="preserve">     </w:t>
      </w:r>
      <w:r w:rsidRPr="00D52BF3">
        <w:rPr>
          <w:b/>
          <w:sz w:val="24"/>
          <w:lang w:val="en-GB"/>
        </w:rPr>
        <w:tab/>
      </w:r>
      <w:r>
        <w:rPr>
          <w:b/>
          <w:sz w:val="24"/>
          <w:lang w:val="en-GB"/>
        </w:rPr>
        <w:tab/>
      </w:r>
      <w:r w:rsidR="00F668E6" w:rsidRPr="00F668E6">
        <w:rPr>
          <w:b/>
          <w:sz w:val="24"/>
          <w:lang w:val="en-GB"/>
        </w:rPr>
        <w:t>R2-1711676</w:t>
      </w:r>
    </w:p>
    <w:p w14:paraId="07C9CD6B" w14:textId="05F58564" w:rsidR="004237A0" w:rsidRPr="00D52BF3" w:rsidRDefault="00E73A6C" w:rsidP="004237A0">
      <w:pPr>
        <w:pStyle w:val="Header"/>
        <w:tabs>
          <w:tab w:val="right" w:pos="9639"/>
        </w:tabs>
        <w:rPr>
          <w:rFonts w:eastAsia="Malgun Gothic"/>
          <w:b/>
          <w:bCs/>
          <w:sz w:val="24"/>
          <w:lang w:eastAsia="ko-KR"/>
        </w:rPr>
      </w:pPr>
      <w:r w:rsidRPr="00E73A6C">
        <w:rPr>
          <w:rFonts w:eastAsia="Malgun Gothic"/>
          <w:b/>
          <w:sz w:val="24"/>
          <w:lang w:eastAsia="ko-KR"/>
        </w:rPr>
        <w:t>Prague, Czech Republic, 9-13 October 2017</w:t>
      </w:r>
    </w:p>
    <w:p w14:paraId="1FD4C31F" w14:textId="77777777" w:rsidR="00D52BF3" w:rsidRPr="00950DB8" w:rsidRDefault="00D52BF3" w:rsidP="00D52BF3">
      <w:pPr>
        <w:pStyle w:val="TdocHeader2"/>
        <w:rPr>
          <w:sz w:val="20"/>
        </w:rPr>
      </w:pPr>
    </w:p>
    <w:p w14:paraId="404E3356" w14:textId="77777777" w:rsidR="00D52BF3" w:rsidRPr="00B208AD" w:rsidRDefault="00D52BF3" w:rsidP="00DF25A5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01E10689" w:rsidR="00D52BF3" w:rsidRPr="00B208AD" w:rsidRDefault="00D52BF3" w:rsidP="00DF25A5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3" w:name="Title"/>
      <w:bookmarkEnd w:id="3"/>
      <w:r w:rsidRPr="00B208AD">
        <w:rPr>
          <w:sz w:val="24"/>
        </w:rPr>
        <w:tab/>
      </w:r>
      <w:r w:rsidR="00487789">
        <w:rPr>
          <w:sz w:val="24"/>
        </w:rPr>
        <w:t>Configuration of IS/OOS BLER Thresholds for RLM</w:t>
      </w:r>
      <w:r w:rsidRPr="00B208AD">
        <w:rPr>
          <w:rFonts w:cs="Arial"/>
          <w:b w:val="0"/>
          <w:bCs/>
          <w:sz w:val="32"/>
        </w:rPr>
        <w:t xml:space="preserve"> </w:t>
      </w:r>
    </w:p>
    <w:p w14:paraId="08AD6C06" w14:textId="1DC90608" w:rsidR="00D52BF3" w:rsidRPr="00B208AD" w:rsidRDefault="00D52BF3" w:rsidP="00DF25A5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825D34">
        <w:rPr>
          <w:bCs/>
          <w:iCs/>
          <w:sz w:val="24"/>
        </w:rPr>
        <w:t>2.11</w:t>
      </w:r>
    </w:p>
    <w:p w14:paraId="0015DC07" w14:textId="77777777" w:rsidR="00D52BF3" w:rsidRPr="00B208AD" w:rsidRDefault="00D52BF3" w:rsidP="00DF25A5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p w14:paraId="29D45538" w14:textId="77777777" w:rsidR="001D7377" w:rsidRDefault="001D7377" w:rsidP="001D7377">
      <w:pPr>
        <w:pStyle w:val="Heading1"/>
      </w:pPr>
      <w:bookmarkStart w:id="4" w:name="_GoBack"/>
      <w:bookmarkEnd w:id="0"/>
      <w:bookmarkEnd w:id="1"/>
      <w:r w:rsidRPr="00183CB7">
        <w:t>Introduction</w:t>
      </w:r>
    </w:p>
    <w:bookmarkEnd w:id="4"/>
    <w:p w14:paraId="50832AAD" w14:textId="224DCD4E" w:rsidR="00A26D7C" w:rsidRDefault="00A26D7C" w:rsidP="00D11AD9">
      <w:pPr>
        <w:rPr>
          <w:lang w:val="en-GB"/>
        </w:rPr>
      </w:pPr>
      <w:r>
        <w:rPr>
          <w:lang w:val="en-GB"/>
        </w:rPr>
        <w:t xml:space="preserve">In RAN1 NR_AH#3, the following agreement was made regarding configuration of IS/OOS BLER values for RLM. </w:t>
      </w:r>
    </w:p>
    <w:p w14:paraId="2AB60869" w14:textId="77777777" w:rsidR="00A26D7C" w:rsidRPr="00AF1D33" w:rsidRDefault="00A26D7C" w:rsidP="00A26D7C">
      <w:pPr>
        <w:rPr>
          <w:lang w:eastAsia="x-none"/>
        </w:rPr>
      </w:pPr>
      <w:r w:rsidRPr="00AF1D33">
        <w:rPr>
          <w:highlight w:val="green"/>
          <w:lang w:eastAsia="x-none"/>
        </w:rPr>
        <w:t>Agreements:</w:t>
      </w:r>
    </w:p>
    <w:p w14:paraId="246D7D16" w14:textId="77777777" w:rsidR="00A26D7C" w:rsidRPr="001A1E0D" w:rsidRDefault="00A26D7C" w:rsidP="00A26D7C">
      <w:pPr>
        <w:numPr>
          <w:ilvl w:val="0"/>
          <w:numId w:val="39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A1E0D">
        <w:rPr>
          <w:lang w:eastAsia="x-none"/>
        </w:rPr>
        <w:t xml:space="preserve">For a cell group, </w:t>
      </w:r>
    </w:p>
    <w:p w14:paraId="17647FC6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A1E0D">
        <w:rPr>
          <w:lang w:eastAsia="x-none"/>
        </w:rPr>
        <w:t xml:space="preserve">A single IS or OOS is reported by the UE </w:t>
      </w:r>
    </w:p>
    <w:p w14:paraId="05868D0D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A1E0D">
        <w:rPr>
          <w:lang w:eastAsia="x-none"/>
        </w:rPr>
        <w:t>A single IS BLER is configured for a UE at time</w:t>
      </w:r>
    </w:p>
    <w:p w14:paraId="15DDCF17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A1E0D">
        <w:rPr>
          <w:lang w:eastAsia="x-none"/>
        </w:rPr>
        <w:t>A single OOS BLER is configured for a UE at a time</w:t>
      </w:r>
    </w:p>
    <w:p w14:paraId="795E7500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highlight w:val="yellow"/>
          <w:lang w:eastAsia="x-none"/>
        </w:rPr>
      </w:pPr>
      <w:r w:rsidRPr="001A1E0D">
        <w:rPr>
          <w:highlight w:val="yellow"/>
          <w:lang w:eastAsia="x-none"/>
        </w:rPr>
        <w:t>Configurable from two pairs of values for IS/OOS BLERs</w:t>
      </w:r>
    </w:p>
    <w:p w14:paraId="37BB846D" w14:textId="77777777" w:rsidR="00A26D7C" w:rsidRPr="001A1E0D" w:rsidRDefault="00A26D7C" w:rsidP="00A26D7C">
      <w:pPr>
        <w:numPr>
          <w:ilvl w:val="2"/>
          <w:numId w:val="39"/>
        </w:numPr>
        <w:overflowPunct/>
        <w:autoSpaceDE/>
        <w:autoSpaceDN/>
        <w:adjustRightInd/>
        <w:spacing w:after="0"/>
        <w:textAlignment w:val="auto"/>
        <w:rPr>
          <w:highlight w:val="yellow"/>
          <w:lang w:eastAsia="x-none"/>
        </w:rPr>
      </w:pPr>
      <w:r w:rsidRPr="001A1E0D">
        <w:rPr>
          <w:highlight w:val="yellow"/>
          <w:lang w:eastAsia="x-none"/>
        </w:rPr>
        <w:t>Detailed pair of values up to RAN4 to decide</w:t>
      </w:r>
    </w:p>
    <w:p w14:paraId="2FD41427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highlight w:val="yellow"/>
          <w:lang w:eastAsia="x-none"/>
        </w:rPr>
      </w:pPr>
      <w:r w:rsidRPr="001A1E0D">
        <w:rPr>
          <w:highlight w:val="yellow"/>
          <w:lang w:eastAsia="x-none"/>
        </w:rPr>
        <w:t>FFS whether the configuration is an explicit RRC configuraiotn or implicitly derived from other parameter</w:t>
      </w:r>
    </w:p>
    <w:p w14:paraId="7615EBBD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highlight w:val="yellow"/>
          <w:lang w:eastAsia="x-none"/>
        </w:rPr>
      </w:pPr>
      <w:r w:rsidRPr="001A1E0D">
        <w:rPr>
          <w:highlight w:val="yellow"/>
          <w:lang w:eastAsia="x-none"/>
        </w:rPr>
        <w:t>FFS the case of URLLC &amp; mMTC</w:t>
      </w:r>
    </w:p>
    <w:p w14:paraId="4201AE1E" w14:textId="77777777" w:rsidR="00A26D7C" w:rsidRPr="001A1E0D" w:rsidRDefault="00A26D7C" w:rsidP="00A26D7C">
      <w:pPr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1A1E0D">
        <w:rPr>
          <w:lang w:eastAsia="x-none"/>
        </w:rPr>
        <w:t>Send an LS to RAN4 capturing the above agreements, and also add:</w:t>
      </w:r>
    </w:p>
    <w:p w14:paraId="5581837F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sz w:val="32"/>
          <w:lang w:eastAsia="x-none"/>
        </w:rPr>
      </w:pPr>
      <w:r w:rsidRPr="00755ECB">
        <w:rPr>
          <w:highlight w:val="yellow"/>
          <w:lang w:eastAsia="x-none"/>
        </w:rPr>
        <w:t>For the two pairs of values for IS/OOS BLERs, RAN1 discussed use cases such as VoIP vs. eMBB</w:t>
      </w:r>
      <w:r w:rsidRPr="001A1E0D">
        <w:rPr>
          <w:sz w:val="32"/>
          <w:lang w:eastAsia="x-none"/>
        </w:rPr>
        <w:t>.</w:t>
      </w:r>
    </w:p>
    <w:p w14:paraId="649E8DBB" w14:textId="77777777" w:rsidR="00A26D7C" w:rsidRPr="001A1E0D" w:rsidRDefault="00A26D7C" w:rsidP="00A26D7C">
      <w:pPr>
        <w:numPr>
          <w:ilvl w:val="1"/>
          <w:numId w:val="39"/>
        </w:numPr>
        <w:overflowPunct/>
        <w:autoSpaceDE/>
        <w:autoSpaceDN/>
        <w:adjustRightInd/>
        <w:spacing w:after="0"/>
        <w:textAlignment w:val="auto"/>
        <w:rPr>
          <w:sz w:val="32"/>
          <w:lang w:eastAsia="x-none"/>
        </w:rPr>
      </w:pPr>
      <w:r w:rsidRPr="001A1E0D">
        <w:t xml:space="preserve">LS to be drafted by Tomoya (DCM) in </w:t>
      </w:r>
      <w:r w:rsidRPr="001A1E0D">
        <w:rPr>
          <w:b/>
        </w:rPr>
        <w:t>R1-1716862</w:t>
      </w:r>
      <w:r w:rsidRPr="001A1E0D">
        <w:t>, which is agreed in R1-1716917</w:t>
      </w:r>
    </w:p>
    <w:p w14:paraId="29BB51B0" w14:textId="77777777" w:rsidR="00A26D7C" w:rsidRDefault="00A26D7C" w:rsidP="00D11AD9">
      <w:pPr>
        <w:rPr>
          <w:lang w:val="en-GB"/>
        </w:rPr>
      </w:pPr>
    </w:p>
    <w:p w14:paraId="5C1610C4" w14:textId="13B1A292" w:rsidR="00850985" w:rsidRDefault="00850985" w:rsidP="00D11AD9">
      <w:pPr>
        <w:rPr>
          <w:lang w:val="en-GB"/>
        </w:rPr>
      </w:pPr>
      <w:r>
        <w:rPr>
          <w:lang w:val="en-GB"/>
        </w:rPr>
        <w:t xml:space="preserve">This contribution </w:t>
      </w:r>
      <w:r w:rsidR="00A26D7C">
        <w:rPr>
          <w:lang w:val="en-GB"/>
        </w:rPr>
        <w:t>propose</w:t>
      </w:r>
      <w:r w:rsidR="00487789">
        <w:rPr>
          <w:lang w:val="en-GB"/>
        </w:rPr>
        <w:t>s</w:t>
      </w:r>
      <w:r w:rsidR="00A26D7C">
        <w:rPr>
          <w:lang w:val="en-GB"/>
        </w:rPr>
        <w:t xml:space="preserve"> that the configuration of IS/OOS BLER values should be done via explicit RRC signalling and not implicitly derived from o</w:t>
      </w:r>
      <w:r w:rsidR="007E7096">
        <w:rPr>
          <w:lang w:val="en-GB"/>
        </w:rPr>
        <w:t>ther parameters</w:t>
      </w:r>
      <w:r>
        <w:rPr>
          <w:lang w:val="en-GB"/>
        </w:rPr>
        <w:t>.</w:t>
      </w:r>
    </w:p>
    <w:p w14:paraId="457A812A" w14:textId="77777777" w:rsidR="007E7096" w:rsidRDefault="007E7096" w:rsidP="00D11AD9">
      <w:pPr>
        <w:rPr>
          <w:lang w:val="en-GB"/>
        </w:rPr>
      </w:pPr>
    </w:p>
    <w:p w14:paraId="5DBC3327" w14:textId="701C7B57" w:rsidR="00D11AD9" w:rsidRDefault="00487789" w:rsidP="00D11AD9">
      <w:pPr>
        <w:pStyle w:val="Heading1"/>
      </w:pPr>
      <w:r>
        <w:t>IS/OOS BLER Configuration</w:t>
      </w:r>
    </w:p>
    <w:p w14:paraId="3D297877" w14:textId="77777777" w:rsidR="008F4A5A" w:rsidRDefault="00487789" w:rsidP="00710C61">
      <w:pPr>
        <w:rPr>
          <w:lang w:val="en-GB"/>
        </w:rPr>
      </w:pPr>
      <w:r>
        <w:rPr>
          <w:lang w:val="en-GB"/>
        </w:rPr>
        <w:t xml:space="preserve">Per the above stated RAN1 agreement, single IS/OOS BLER values </w:t>
      </w:r>
      <w:r w:rsidR="00593B0F">
        <w:rPr>
          <w:lang w:val="en-GB"/>
        </w:rPr>
        <w:t xml:space="preserve">are configured for a UE at a time from two pairs of values. For example, it was discussed that the two pairs of values may correspond to two different use cases such as VoIP and eMBB. </w:t>
      </w:r>
      <w:r w:rsidR="008F4A5A">
        <w:rPr>
          <w:lang w:val="en-GB"/>
        </w:rPr>
        <w:t>Additional discussion included use cases for URLLC and mMTC.</w:t>
      </w:r>
    </w:p>
    <w:p w14:paraId="2C135F1A" w14:textId="40E34779" w:rsidR="00487789" w:rsidRDefault="00593B0F" w:rsidP="00710C61">
      <w:pPr>
        <w:rPr>
          <w:lang w:val="en-GB"/>
        </w:rPr>
      </w:pPr>
      <w:r>
        <w:rPr>
          <w:lang w:val="en-GB"/>
        </w:rPr>
        <w:t xml:space="preserve">In general, the sets of values </w:t>
      </w:r>
      <w:r w:rsidR="008F4A5A">
        <w:rPr>
          <w:lang w:val="en-GB"/>
        </w:rPr>
        <w:t xml:space="preserve">from which the single pair of IS/OOS BLER values are configured for the UE to use at a time, </w:t>
      </w:r>
      <w:r>
        <w:rPr>
          <w:lang w:val="en-GB"/>
        </w:rPr>
        <w:t>correspo</w:t>
      </w:r>
      <w:r w:rsidR="00460423">
        <w:rPr>
          <w:lang w:val="en-GB"/>
        </w:rPr>
        <w:t xml:space="preserve">nd to different services. Broadly speaking, in a service scenario, the services being used by a UE may change dynamically, and the single pair of IS/OOS BLER values that need to be configured for a UE at a time may depend upon the needs of the particular services being used by the UE. Hence, we believe that configuration of the single IS/OOS BLER values for RLM should not be left for implicit derivation but should be explicitly RRC configured to always ensure that the most appropriate pair of IS/OOS BLER values are configured for the UE at a time </w:t>
      </w:r>
      <w:r w:rsidR="003B092A">
        <w:rPr>
          <w:lang w:val="en-GB"/>
        </w:rPr>
        <w:t>per</w:t>
      </w:r>
      <w:r w:rsidR="00460423">
        <w:rPr>
          <w:lang w:val="en-GB"/>
        </w:rPr>
        <w:t xml:space="preserve"> the combination of </w:t>
      </w:r>
      <w:r w:rsidR="003B092A">
        <w:rPr>
          <w:lang w:val="en-GB"/>
        </w:rPr>
        <w:t xml:space="preserve">configured </w:t>
      </w:r>
      <w:r w:rsidR="00460423">
        <w:rPr>
          <w:lang w:val="en-GB"/>
        </w:rPr>
        <w:t>services.</w:t>
      </w:r>
    </w:p>
    <w:p w14:paraId="1AA9729A" w14:textId="31BE7265" w:rsidR="00846671" w:rsidRDefault="00846671" w:rsidP="00846671">
      <w:pPr>
        <w:rPr>
          <w:b/>
          <w:lang w:val="en-GB"/>
        </w:rPr>
      </w:pPr>
      <w:r>
        <w:rPr>
          <w:b/>
          <w:lang w:val="en-GB"/>
        </w:rPr>
        <w:t xml:space="preserve">Proposal </w:t>
      </w:r>
      <w:r w:rsidR="00593B0F">
        <w:rPr>
          <w:b/>
          <w:lang w:val="en-GB"/>
        </w:rPr>
        <w:t>1</w:t>
      </w:r>
      <w:r>
        <w:rPr>
          <w:b/>
          <w:lang w:val="en-GB"/>
        </w:rPr>
        <w:t xml:space="preserve">: </w:t>
      </w:r>
      <w:r w:rsidR="00593B0F">
        <w:rPr>
          <w:b/>
          <w:lang w:val="en-GB"/>
        </w:rPr>
        <w:t xml:space="preserve">IS/OOS BLER values </w:t>
      </w:r>
      <w:r w:rsidR="00825D34">
        <w:rPr>
          <w:b/>
          <w:lang w:val="en-GB"/>
        </w:rPr>
        <w:t xml:space="preserve">for RLM </w:t>
      </w:r>
      <w:r w:rsidR="00593B0F">
        <w:rPr>
          <w:b/>
          <w:lang w:val="en-GB"/>
        </w:rPr>
        <w:t>should be configured via RRC signalling</w:t>
      </w:r>
      <w:r>
        <w:rPr>
          <w:b/>
          <w:lang w:val="en-GB"/>
        </w:rPr>
        <w:t xml:space="preserve"> </w:t>
      </w:r>
    </w:p>
    <w:p w14:paraId="2E0A33CB" w14:textId="1555926C" w:rsidR="000278F4" w:rsidRPr="000278F4" w:rsidRDefault="000278F4" w:rsidP="00846671">
      <w:pPr>
        <w:rPr>
          <w:lang w:val="en-GB"/>
        </w:rPr>
      </w:pPr>
      <w:r>
        <w:rPr>
          <w:lang w:val="en-GB"/>
        </w:rPr>
        <w:lastRenderedPageBreak/>
        <w:t xml:space="preserve">Furthermore, </w:t>
      </w:r>
      <w:r w:rsidR="00DB4410">
        <w:rPr>
          <w:lang w:val="en-GB"/>
        </w:rPr>
        <w:t xml:space="preserve">even though RAN1 has currently agreed to only two pairs of IS/OOS BLER values per cell group, in order to be forward compatible with any </w:t>
      </w:r>
      <w:r w:rsidR="00111774">
        <w:rPr>
          <w:lang w:val="en-GB"/>
        </w:rPr>
        <w:t xml:space="preserve">potential </w:t>
      </w:r>
      <w:r w:rsidR="00DB4410">
        <w:rPr>
          <w:lang w:val="en-GB"/>
        </w:rPr>
        <w:t xml:space="preserve">future changes, RAN2 should design the RRC signalling to </w:t>
      </w:r>
      <w:r w:rsidR="00111774">
        <w:rPr>
          <w:lang w:val="en-GB"/>
        </w:rPr>
        <w:t>accommodate</w:t>
      </w:r>
      <w:r w:rsidR="00DB4410">
        <w:rPr>
          <w:lang w:val="en-GB"/>
        </w:rPr>
        <w:t xml:space="preserve"> greater than two pairs of IS/OOS BLER values per cell group. </w:t>
      </w:r>
    </w:p>
    <w:p w14:paraId="72375D16" w14:textId="5DA3414D" w:rsidR="008B7E66" w:rsidRDefault="008B7E66" w:rsidP="00846671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="00111774">
        <w:rPr>
          <w:b/>
          <w:lang w:val="en-GB"/>
        </w:rPr>
        <w:t>In order to be forward compatible, RAN2 should design RRC signalling to accommodate greater than two pairs of IS/OOS BLER values per cell group</w:t>
      </w: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23A6E79B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we </w:t>
      </w:r>
      <w:r w:rsidR="002B6ADF">
        <w:rPr>
          <w:lang w:val="en-GB"/>
        </w:rPr>
        <w:t>discuss</w:t>
      </w:r>
      <w:r>
        <w:rPr>
          <w:lang w:val="en-GB"/>
        </w:rPr>
        <w:t xml:space="preserve"> </w:t>
      </w:r>
      <w:r w:rsidR="00593B0F">
        <w:rPr>
          <w:lang w:val="en-GB"/>
        </w:rPr>
        <w:t>the configuration of IS/OOS BLER values for RLM and offered the following proposal</w:t>
      </w:r>
      <w:r w:rsidR="00EF3B5D">
        <w:rPr>
          <w:lang w:val="en-GB"/>
        </w:rPr>
        <w:t>:</w:t>
      </w:r>
    </w:p>
    <w:p w14:paraId="59833368" w14:textId="35DE4577" w:rsidR="00593B0F" w:rsidRDefault="00593B0F" w:rsidP="00593B0F">
      <w:pPr>
        <w:rPr>
          <w:b/>
          <w:lang w:val="en-GB"/>
        </w:rPr>
      </w:pPr>
      <w:r>
        <w:rPr>
          <w:b/>
          <w:lang w:val="en-GB"/>
        </w:rPr>
        <w:t>Proposal 1: IS/OOS BLER values</w:t>
      </w:r>
      <w:r w:rsidR="00E61681">
        <w:rPr>
          <w:b/>
          <w:lang w:val="en-GB"/>
        </w:rPr>
        <w:t xml:space="preserve"> for RLM</w:t>
      </w:r>
      <w:r>
        <w:rPr>
          <w:b/>
          <w:lang w:val="en-GB"/>
        </w:rPr>
        <w:t xml:space="preserve"> should be configured via RRC signalling </w:t>
      </w:r>
    </w:p>
    <w:p w14:paraId="66E0D91F" w14:textId="77777777" w:rsidR="00613A0B" w:rsidRDefault="00613A0B" w:rsidP="00613A0B">
      <w:pPr>
        <w:rPr>
          <w:b/>
          <w:lang w:val="en-GB"/>
        </w:rPr>
      </w:pPr>
      <w:r>
        <w:rPr>
          <w:b/>
          <w:lang w:val="en-GB"/>
        </w:rPr>
        <w:t>Proposal 2: In order to be forward compatible, RAN2 should design RRC signalling to accommodate greater than two pairs of IS/OOS BLER values per cell group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9BDB6" w14:textId="77777777" w:rsidR="00007BD7" w:rsidRDefault="00007BD7" w:rsidP="00A03DF3">
      <w:pPr>
        <w:spacing w:after="0"/>
      </w:pPr>
      <w:r>
        <w:separator/>
      </w:r>
    </w:p>
  </w:endnote>
  <w:endnote w:type="continuationSeparator" w:id="0">
    <w:p w14:paraId="18D66BF4" w14:textId="77777777" w:rsidR="00007BD7" w:rsidRDefault="00007BD7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029ECC79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5EC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5EC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E57C6" w14:textId="77777777" w:rsidR="00007BD7" w:rsidRDefault="00007BD7" w:rsidP="00A03DF3">
      <w:pPr>
        <w:spacing w:after="0"/>
      </w:pPr>
      <w:r>
        <w:separator/>
      </w:r>
    </w:p>
  </w:footnote>
  <w:footnote w:type="continuationSeparator" w:id="0">
    <w:p w14:paraId="685DFD72" w14:textId="77777777" w:rsidR="00007BD7" w:rsidRDefault="00007BD7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E80C43"/>
    <w:multiLevelType w:val="hybridMultilevel"/>
    <w:tmpl w:val="1910F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2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6"/>
  </w:num>
  <w:num w:numId="5">
    <w:abstractNumId w:val="15"/>
  </w:num>
  <w:num w:numId="6">
    <w:abstractNumId w:val="9"/>
  </w:num>
  <w:num w:numId="7">
    <w:abstractNumId w:val="37"/>
  </w:num>
  <w:num w:numId="8">
    <w:abstractNumId w:val="22"/>
  </w:num>
  <w:num w:numId="9">
    <w:abstractNumId w:val="30"/>
  </w:num>
  <w:num w:numId="10">
    <w:abstractNumId w:val="4"/>
  </w:num>
  <w:num w:numId="11">
    <w:abstractNumId w:val="11"/>
  </w:num>
  <w:num w:numId="12">
    <w:abstractNumId w:val="29"/>
  </w:num>
  <w:num w:numId="13">
    <w:abstractNumId w:val="14"/>
  </w:num>
  <w:num w:numId="14">
    <w:abstractNumId w:val="19"/>
  </w:num>
  <w:num w:numId="15">
    <w:abstractNumId w:val="21"/>
  </w:num>
  <w:num w:numId="16">
    <w:abstractNumId w:val="31"/>
  </w:num>
  <w:num w:numId="17">
    <w:abstractNumId w:val="35"/>
  </w:num>
  <w:num w:numId="18">
    <w:abstractNumId w:val="1"/>
  </w:num>
  <w:num w:numId="19">
    <w:abstractNumId w:val="5"/>
  </w:num>
  <w:num w:numId="20">
    <w:abstractNumId w:val="28"/>
  </w:num>
  <w:num w:numId="21">
    <w:abstractNumId w:val="18"/>
  </w:num>
  <w:num w:numId="22">
    <w:abstractNumId w:val="20"/>
  </w:num>
  <w:num w:numId="23">
    <w:abstractNumId w:val="26"/>
  </w:num>
  <w:num w:numId="24">
    <w:abstractNumId w:val="23"/>
  </w:num>
  <w:num w:numId="25">
    <w:abstractNumId w:val="17"/>
  </w:num>
  <w:num w:numId="26">
    <w:abstractNumId w:val="36"/>
  </w:num>
  <w:num w:numId="27">
    <w:abstractNumId w:val="10"/>
  </w:num>
  <w:num w:numId="28">
    <w:abstractNumId w:val="34"/>
  </w:num>
  <w:num w:numId="29">
    <w:abstractNumId w:val="27"/>
  </w:num>
  <w:num w:numId="30">
    <w:abstractNumId w:val="8"/>
  </w:num>
  <w:num w:numId="31">
    <w:abstractNumId w:val="24"/>
  </w:num>
  <w:num w:numId="32">
    <w:abstractNumId w:val="25"/>
  </w:num>
  <w:num w:numId="33">
    <w:abstractNumId w:val="33"/>
  </w:num>
  <w:num w:numId="34">
    <w:abstractNumId w:val="32"/>
  </w:num>
  <w:num w:numId="35">
    <w:abstractNumId w:val="12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07BD7"/>
    <w:rsid w:val="00010AD5"/>
    <w:rsid w:val="00015895"/>
    <w:rsid w:val="000159A3"/>
    <w:rsid w:val="00016C91"/>
    <w:rsid w:val="000170B8"/>
    <w:rsid w:val="000278F4"/>
    <w:rsid w:val="00027C22"/>
    <w:rsid w:val="00030C32"/>
    <w:rsid w:val="00030F70"/>
    <w:rsid w:val="00033AB4"/>
    <w:rsid w:val="00035544"/>
    <w:rsid w:val="00036CD9"/>
    <w:rsid w:val="00042B4C"/>
    <w:rsid w:val="00043BFA"/>
    <w:rsid w:val="0004589F"/>
    <w:rsid w:val="00045CDA"/>
    <w:rsid w:val="00051B99"/>
    <w:rsid w:val="0005500E"/>
    <w:rsid w:val="00066211"/>
    <w:rsid w:val="00066D52"/>
    <w:rsid w:val="0007152D"/>
    <w:rsid w:val="000832B2"/>
    <w:rsid w:val="00090F30"/>
    <w:rsid w:val="00092FC7"/>
    <w:rsid w:val="000935E4"/>
    <w:rsid w:val="000954F9"/>
    <w:rsid w:val="00097076"/>
    <w:rsid w:val="000A1C3B"/>
    <w:rsid w:val="000A3623"/>
    <w:rsid w:val="000A3742"/>
    <w:rsid w:val="000B4387"/>
    <w:rsid w:val="000C2AB2"/>
    <w:rsid w:val="000C3241"/>
    <w:rsid w:val="000C5F30"/>
    <w:rsid w:val="000D0F48"/>
    <w:rsid w:val="000D44F3"/>
    <w:rsid w:val="000D7B19"/>
    <w:rsid w:val="000E4677"/>
    <w:rsid w:val="000E4E29"/>
    <w:rsid w:val="000E7D06"/>
    <w:rsid w:val="000F0E8F"/>
    <w:rsid w:val="000F70D6"/>
    <w:rsid w:val="001001EF"/>
    <w:rsid w:val="001026C3"/>
    <w:rsid w:val="00103CEF"/>
    <w:rsid w:val="00104F96"/>
    <w:rsid w:val="00105963"/>
    <w:rsid w:val="00107EBD"/>
    <w:rsid w:val="00111774"/>
    <w:rsid w:val="00112BF4"/>
    <w:rsid w:val="001153C1"/>
    <w:rsid w:val="0011607E"/>
    <w:rsid w:val="00116777"/>
    <w:rsid w:val="001215A0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80BD3"/>
    <w:rsid w:val="00183B2D"/>
    <w:rsid w:val="00184167"/>
    <w:rsid w:val="0019306E"/>
    <w:rsid w:val="001968DB"/>
    <w:rsid w:val="001974D0"/>
    <w:rsid w:val="001A059E"/>
    <w:rsid w:val="001A0BC6"/>
    <w:rsid w:val="001A1E0D"/>
    <w:rsid w:val="001B148E"/>
    <w:rsid w:val="001B1ED0"/>
    <w:rsid w:val="001B60A9"/>
    <w:rsid w:val="001B6C4D"/>
    <w:rsid w:val="001C3C25"/>
    <w:rsid w:val="001D502E"/>
    <w:rsid w:val="001D7377"/>
    <w:rsid w:val="001E0FE1"/>
    <w:rsid w:val="001E250E"/>
    <w:rsid w:val="001E7A26"/>
    <w:rsid w:val="001F0EBA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5F95"/>
    <w:rsid w:val="00236601"/>
    <w:rsid w:val="00243337"/>
    <w:rsid w:val="00245D97"/>
    <w:rsid w:val="00247ECD"/>
    <w:rsid w:val="00250A2F"/>
    <w:rsid w:val="00250CF1"/>
    <w:rsid w:val="00250D87"/>
    <w:rsid w:val="00253CE0"/>
    <w:rsid w:val="0025521A"/>
    <w:rsid w:val="002639F5"/>
    <w:rsid w:val="00264F59"/>
    <w:rsid w:val="0026628D"/>
    <w:rsid w:val="002665E9"/>
    <w:rsid w:val="00270E7D"/>
    <w:rsid w:val="00273449"/>
    <w:rsid w:val="00273B90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5BD0"/>
    <w:rsid w:val="0031220B"/>
    <w:rsid w:val="00312297"/>
    <w:rsid w:val="0031558A"/>
    <w:rsid w:val="00316619"/>
    <w:rsid w:val="00320BD0"/>
    <w:rsid w:val="00323D1C"/>
    <w:rsid w:val="003246F3"/>
    <w:rsid w:val="003248C8"/>
    <w:rsid w:val="003266DD"/>
    <w:rsid w:val="00331DD7"/>
    <w:rsid w:val="00332CC0"/>
    <w:rsid w:val="003336FC"/>
    <w:rsid w:val="003346E4"/>
    <w:rsid w:val="00337899"/>
    <w:rsid w:val="003404C6"/>
    <w:rsid w:val="00340D03"/>
    <w:rsid w:val="0034274F"/>
    <w:rsid w:val="003547D5"/>
    <w:rsid w:val="003572C1"/>
    <w:rsid w:val="00363E20"/>
    <w:rsid w:val="0036606A"/>
    <w:rsid w:val="0036791C"/>
    <w:rsid w:val="0037404F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0A65"/>
    <w:rsid w:val="003A157A"/>
    <w:rsid w:val="003A17F8"/>
    <w:rsid w:val="003A1BE3"/>
    <w:rsid w:val="003A1CDB"/>
    <w:rsid w:val="003A3C47"/>
    <w:rsid w:val="003A6195"/>
    <w:rsid w:val="003A78B4"/>
    <w:rsid w:val="003B092A"/>
    <w:rsid w:val="003B28E2"/>
    <w:rsid w:val="003B4545"/>
    <w:rsid w:val="003B5826"/>
    <w:rsid w:val="003B5C49"/>
    <w:rsid w:val="003C04C9"/>
    <w:rsid w:val="003C0E79"/>
    <w:rsid w:val="003C41B4"/>
    <w:rsid w:val="003D011B"/>
    <w:rsid w:val="003D41DA"/>
    <w:rsid w:val="003D53F0"/>
    <w:rsid w:val="003D6E67"/>
    <w:rsid w:val="003D7039"/>
    <w:rsid w:val="003E3239"/>
    <w:rsid w:val="003E3522"/>
    <w:rsid w:val="003E7DEE"/>
    <w:rsid w:val="003F18D4"/>
    <w:rsid w:val="003F1A54"/>
    <w:rsid w:val="003F6824"/>
    <w:rsid w:val="003F68FF"/>
    <w:rsid w:val="003F732C"/>
    <w:rsid w:val="00401CA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1AE9"/>
    <w:rsid w:val="00422C37"/>
    <w:rsid w:val="004237A0"/>
    <w:rsid w:val="004340D2"/>
    <w:rsid w:val="00434EBF"/>
    <w:rsid w:val="004377F0"/>
    <w:rsid w:val="0044468E"/>
    <w:rsid w:val="004457B1"/>
    <w:rsid w:val="00451BA0"/>
    <w:rsid w:val="00460423"/>
    <w:rsid w:val="00462337"/>
    <w:rsid w:val="00464EBF"/>
    <w:rsid w:val="00470821"/>
    <w:rsid w:val="00477A4A"/>
    <w:rsid w:val="00484322"/>
    <w:rsid w:val="00487789"/>
    <w:rsid w:val="00491CAF"/>
    <w:rsid w:val="00492AF8"/>
    <w:rsid w:val="004934E6"/>
    <w:rsid w:val="004A5460"/>
    <w:rsid w:val="004A6EA1"/>
    <w:rsid w:val="004A7A57"/>
    <w:rsid w:val="004B1914"/>
    <w:rsid w:val="004B53E3"/>
    <w:rsid w:val="004B761C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08AA"/>
    <w:rsid w:val="004F14EC"/>
    <w:rsid w:val="004F1635"/>
    <w:rsid w:val="005005DC"/>
    <w:rsid w:val="0050147E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425E"/>
    <w:rsid w:val="00554916"/>
    <w:rsid w:val="00557E3C"/>
    <w:rsid w:val="00566D2E"/>
    <w:rsid w:val="005672AD"/>
    <w:rsid w:val="0056776F"/>
    <w:rsid w:val="00572547"/>
    <w:rsid w:val="00576219"/>
    <w:rsid w:val="0058635D"/>
    <w:rsid w:val="00591605"/>
    <w:rsid w:val="00593B0F"/>
    <w:rsid w:val="00594E1F"/>
    <w:rsid w:val="005A13B6"/>
    <w:rsid w:val="005B4A31"/>
    <w:rsid w:val="005C17F4"/>
    <w:rsid w:val="005C1BF7"/>
    <w:rsid w:val="005C5F6F"/>
    <w:rsid w:val="005D4158"/>
    <w:rsid w:val="005D693B"/>
    <w:rsid w:val="005E617B"/>
    <w:rsid w:val="005F2BEE"/>
    <w:rsid w:val="005F352C"/>
    <w:rsid w:val="005F49BE"/>
    <w:rsid w:val="006126DD"/>
    <w:rsid w:val="00613A0B"/>
    <w:rsid w:val="0061677A"/>
    <w:rsid w:val="00620B9B"/>
    <w:rsid w:val="00624938"/>
    <w:rsid w:val="0062730F"/>
    <w:rsid w:val="0062773D"/>
    <w:rsid w:val="00633588"/>
    <w:rsid w:val="006359D4"/>
    <w:rsid w:val="00637208"/>
    <w:rsid w:val="00640FCE"/>
    <w:rsid w:val="00641160"/>
    <w:rsid w:val="00644658"/>
    <w:rsid w:val="00647991"/>
    <w:rsid w:val="00647AC9"/>
    <w:rsid w:val="00652B6D"/>
    <w:rsid w:val="00653B6D"/>
    <w:rsid w:val="00653F71"/>
    <w:rsid w:val="00655A41"/>
    <w:rsid w:val="00655B30"/>
    <w:rsid w:val="0065608D"/>
    <w:rsid w:val="0066172B"/>
    <w:rsid w:val="006625D4"/>
    <w:rsid w:val="00662774"/>
    <w:rsid w:val="0067232E"/>
    <w:rsid w:val="00676C08"/>
    <w:rsid w:val="006774EA"/>
    <w:rsid w:val="00682E8A"/>
    <w:rsid w:val="00683F52"/>
    <w:rsid w:val="00684402"/>
    <w:rsid w:val="00687F76"/>
    <w:rsid w:val="00690ECB"/>
    <w:rsid w:val="00692A94"/>
    <w:rsid w:val="00697CB2"/>
    <w:rsid w:val="006A21AD"/>
    <w:rsid w:val="006B13A0"/>
    <w:rsid w:val="006D06BF"/>
    <w:rsid w:val="006D4F51"/>
    <w:rsid w:val="006D71C6"/>
    <w:rsid w:val="006E3876"/>
    <w:rsid w:val="006E5D2D"/>
    <w:rsid w:val="006F1DB7"/>
    <w:rsid w:val="00701AC6"/>
    <w:rsid w:val="00701D4D"/>
    <w:rsid w:val="007038C7"/>
    <w:rsid w:val="0071017C"/>
    <w:rsid w:val="00710C61"/>
    <w:rsid w:val="007133C3"/>
    <w:rsid w:val="007150AB"/>
    <w:rsid w:val="00721AED"/>
    <w:rsid w:val="007220D3"/>
    <w:rsid w:val="007224EE"/>
    <w:rsid w:val="00724A2A"/>
    <w:rsid w:val="00726A03"/>
    <w:rsid w:val="00727F83"/>
    <w:rsid w:val="007314F6"/>
    <w:rsid w:val="007363D1"/>
    <w:rsid w:val="00737AE7"/>
    <w:rsid w:val="00744101"/>
    <w:rsid w:val="007450E7"/>
    <w:rsid w:val="007523CE"/>
    <w:rsid w:val="00755ECB"/>
    <w:rsid w:val="00756B03"/>
    <w:rsid w:val="007609D8"/>
    <w:rsid w:val="0076148F"/>
    <w:rsid w:val="00761948"/>
    <w:rsid w:val="0076369B"/>
    <w:rsid w:val="0076536B"/>
    <w:rsid w:val="00765500"/>
    <w:rsid w:val="00767F04"/>
    <w:rsid w:val="007712A1"/>
    <w:rsid w:val="0077540B"/>
    <w:rsid w:val="00775CDB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3145"/>
    <w:rsid w:val="007C3B30"/>
    <w:rsid w:val="007D025A"/>
    <w:rsid w:val="007D37A6"/>
    <w:rsid w:val="007D4364"/>
    <w:rsid w:val="007D4EF8"/>
    <w:rsid w:val="007E1361"/>
    <w:rsid w:val="007E3019"/>
    <w:rsid w:val="007E31D6"/>
    <w:rsid w:val="007E403A"/>
    <w:rsid w:val="007E466A"/>
    <w:rsid w:val="007E5AFA"/>
    <w:rsid w:val="007E67DA"/>
    <w:rsid w:val="007E7096"/>
    <w:rsid w:val="007F08CC"/>
    <w:rsid w:val="007F1518"/>
    <w:rsid w:val="007F159F"/>
    <w:rsid w:val="007F622A"/>
    <w:rsid w:val="007F6AAB"/>
    <w:rsid w:val="00805CD7"/>
    <w:rsid w:val="00811A50"/>
    <w:rsid w:val="008169EA"/>
    <w:rsid w:val="00816FB9"/>
    <w:rsid w:val="00817943"/>
    <w:rsid w:val="008236D0"/>
    <w:rsid w:val="008255CA"/>
    <w:rsid w:val="00825D34"/>
    <w:rsid w:val="00825EC8"/>
    <w:rsid w:val="008307E3"/>
    <w:rsid w:val="00832D6D"/>
    <w:rsid w:val="00835340"/>
    <w:rsid w:val="00836C7B"/>
    <w:rsid w:val="00841D9F"/>
    <w:rsid w:val="00842CAE"/>
    <w:rsid w:val="00846200"/>
    <w:rsid w:val="00846671"/>
    <w:rsid w:val="00847215"/>
    <w:rsid w:val="0085091F"/>
    <w:rsid w:val="00850985"/>
    <w:rsid w:val="00853B77"/>
    <w:rsid w:val="0086141D"/>
    <w:rsid w:val="008645B9"/>
    <w:rsid w:val="0086645D"/>
    <w:rsid w:val="00872C91"/>
    <w:rsid w:val="0088025E"/>
    <w:rsid w:val="0088342F"/>
    <w:rsid w:val="008866D5"/>
    <w:rsid w:val="00886C69"/>
    <w:rsid w:val="00896357"/>
    <w:rsid w:val="00896ED9"/>
    <w:rsid w:val="008A0593"/>
    <w:rsid w:val="008A1B5D"/>
    <w:rsid w:val="008A2822"/>
    <w:rsid w:val="008A5CC4"/>
    <w:rsid w:val="008A7C64"/>
    <w:rsid w:val="008B2785"/>
    <w:rsid w:val="008B3683"/>
    <w:rsid w:val="008B4956"/>
    <w:rsid w:val="008B7E66"/>
    <w:rsid w:val="008C7323"/>
    <w:rsid w:val="008D04DC"/>
    <w:rsid w:val="008D098B"/>
    <w:rsid w:val="008D2A8E"/>
    <w:rsid w:val="008D5128"/>
    <w:rsid w:val="008E1849"/>
    <w:rsid w:val="008E4630"/>
    <w:rsid w:val="008E4A25"/>
    <w:rsid w:val="008E5AEC"/>
    <w:rsid w:val="008F1068"/>
    <w:rsid w:val="008F4A5A"/>
    <w:rsid w:val="009031D6"/>
    <w:rsid w:val="009060A4"/>
    <w:rsid w:val="00906F42"/>
    <w:rsid w:val="00907FBE"/>
    <w:rsid w:val="00913445"/>
    <w:rsid w:val="009153CC"/>
    <w:rsid w:val="0092002C"/>
    <w:rsid w:val="00920EB9"/>
    <w:rsid w:val="00922FFE"/>
    <w:rsid w:val="0093256C"/>
    <w:rsid w:val="00932A0E"/>
    <w:rsid w:val="00932E94"/>
    <w:rsid w:val="00935907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000"/>
    <w:rsid w:val="009B6715"/>
    <w:rsid w:val="009C4798"/>
    <w:rsid w:val="009C7667"/>
    <w:rsid w:val="009C7C90"/>
    <w:rsid w:val="009E3171"/>
    <w:rsid w:val="009E6668"/>
    <w:rsid w:val="009E7909"/>
    <w:rsid w:val="009F4239"/>
    <w:rsid w:val="009F6A8B"/>
    <w:rsid w:val="00A03B18"/>
    <w:rsid w:val="00A03DF3"/>
    <w:rsid w:val="00A126DF"/>
    <w:rsid w:val="00A15228"/>
    <w:rsid w:val="00A17E1C"/>
    <w:rsid w:val="00A21D62"/>
    <w:rsid w:val="00A22287"/>
    <w:rsid w:val="00A24FFD"/>
    <w:rsid w:val="00A26D7C"/>
    <w:rsid w:val="00A27BFE"/>
    <w:rsid w:val="00A35071"/>
    <w:rsid w:val="00A35A20"/>
    <w:rsid w:val="00A36F7A"/>
    <w:rsid w:val="00A40933"/>
    <w:rsid w:val="00A42970"/>
    <w:rsid w:val="00A442F2"/>
    <w:rsid w:val="00A45CAD"/>
    <w:rsid w:val="00A462B3"/>
    <w:rsid w:val="00A46AA0"/>
    <w:rsid w:val="00A53B87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96350"/>
    <w:rsid w:val="00AA02EB"/>
    <w:rsid w:val="00AA5ED1"/>
    <w:rsid w:val="00AA7889"/>
    <w:rsid w:val="00AB2709"/>
    <w:rsid w:val="00AD476B"/>
    <w:rsid w:val="00AE1C31"/>
    <w:rsid w:val="00AE2549"/>
    <w:rsid w:val="00AE5E33"/>
    <w:rsid w:val="00AE6679"/>
    <w:rsid w:val="00AE7311"/>
    <w:rsid w:val="00AF2C72"/>
    <w:rsid w:val="00AF4E20"/>
    <w:rsid w:val="00B0220C"/>
    <w:rsid w:val="00B10448"/>
    <w:rsid w:val="00B1573B"/>
    <w:rsid w:val="00B15EE5"/>
    <w:rsid w:val="00B161CA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CA9"/>
    <w:rsid w:val="00B54124"/>
    <w:rsid w:val="00B56C15"/>
    <w:rsid w:val="00B60AB7"/>
    <w:rsid w:val="00B625A0"/>
    <w:rsid w:val="00B635F9"/>
    <w:rsid w:val="00B64959"/>
    <w:rsid w:val="00B7005D"/>
    <w:rsid w:val="00B70845"/>
    <w:rsid w:val="00B71769"/>
    <w:rsid w:val="00B745D1"/>
    <w:rsid w:val="00B75BAE"/>
    <w:rsid w:val="00B8083F"/>
    <w:rsid w:val="00B86C48"/>
    <w:rsid w:val="00B86DDF"/>
    <w:rsid w:val="00B940DF"/>
    <w:rsid w:val="00BA6439"/>
    <w:rsid w:val="00BB7132"/>
    <w:rsid w:val="00BC2552"/>
    <w:rsid w:val="00BC622B"/>
    <w:rsid w:val="00BC6517"/>
    <w:rsid w:val="00BC66E7"/>
    <w:rsid w:val="00BC7F02"/>
    <w:rsid w:val="00BD2690"/>
    <w:rsid w:val="00BD40E0"/>
    <w:rsid w:val="00BE119E"/>
    <w:rsid w:val="00BE2BF0"/>
    <w:rsid w:val="00BE4FED"/>
    <w:rsid w:val="00BF3706"/>
    <w:rsid w:val="00C03938"/>
    <w:rsid w:val="00C03AC6"/>
    <w:rsid w:val="00C13C76"/>
    <w:rsid w:val="00C15431"/>
    <w:rsid w:val="00C20564"/>
    <w:rsid w:val="00C22111"/>
    <w:rsid w:val="00C23C35"/>
    <w:rsid w:val="00C24250"/>
    <w:rsid w:val="00C2535E"/>
    <w:rsid w:val="00C30AC5"/>
    <w:rsid w:val="00C31268"/>
    <w:rsid w:val="00C3287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6201"/>
    <w:rsid w:val="00C74074"/>
    <w:rsid w:val="00C76A03"/>
    <w:rsid w:val="00C7787C"/>
    <w:rsid w:val="00C8028F"/>
    <w:rsid w:val="00C815AD"/>
    <w:rsid w:val="00C85E94"/>
    <w:rsid w:val="00C871CD"/>
    <w:rsid w:val="00C90121"/>
    <w:rsid w:val="00C92614"/>
    <w:rsid w:val="00C92B11"/>
    <w:rsid w:val="00C939F2"/>
    <w:rsid w:val="00CA6F59"/>
    <w:rsid w:val="00CB03E0"/>
    <w:rsid w:val="00CB190A"/>
    <w:rsid w:val="00CB23CE"/>
    <w:rsid w:val="00CB2BFA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51E5"/>
    <w:rsid w:val="00D01615"/>
    <w:rsid w:val="00D07A78"/>
    <w:rsid w:val="00D1087A"/>
    <w:rsid w:val="00D11AD9"/>
    <w:rsid w:val="00D11E75"/>
    <w:rsid w:val="00D25618"/>
    <w:rsid w:val="00D2655C"/>
    <w:rsid w:val="00D319AA"/>
    <w:rsid w:val="00D32790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9A2"/>
    <w:rsid w:val="00D70BDF"/>
    <w:rsid w:val="00D757D5"/>
    <w:rsid w:val="00D844CD"/>
    <w:rsid w:val="00D86C0A"/>
    <w:rsid w:val="00D86CDE"/>
    <w:rsid w:val="00D91AF9"/>
    <w:rsid w:val="00D923F2"/>
    <w:rsid w:val="00DA1B9A"/>
    <w:rsid w:val="00DA60BB"/>
    <w:rsid w:val="00DA63C1"/>
    <w:rsid w:val="00DA7B6D"/>
    <w:rsid w:val="00DB32D0"/>
    <w:rsid w:val="00DB4410"/>
    <w:rsid w:val="00DB7753"/>
    <w:rsid w:val="00DC69F1"/>
    <w:rsid w:val="00DE093B"/>
    <w:rsid w:val="00DE4BE7"/>
    <w:rsid w:val="00DE5572"/>
    <w:rsid w:val="00DE796D"/>
    <w:rsid w:val="00DF25A5"/>
    <w:rsid w:val="00E030D4"/>
    <w:rsid w:val="00E07DBF"/>
    <w:rsid w:val="00E116C9"/>
    <w:rsid w:val="00E15D40"/>
    <w:rsid w:val="00E16740"/>
    <w:rsid w:val="00E228F6"/>
    <w:rsid w:val="00E23345"/>
    <w:rsid w:val="00E278E8"/>
    <w:rsid w:val="00E332EB"/>
    <w:rsid w:val="00E42515"/>
    <w:rsid w:val="00E44770"/>
    <w:rsid w:val="00E513A1"/>
    <w:rsid w:val="00E522FE"/>
    <w:rsid w:val="00E57FF6"/>
    <w:rsid w:val="00E60E2F"/>
    <w:rsid w:val="00E61681"/>
    <w:rsid w:val="00E6533C"/>
    <w:rsid w:val="00E6667E"/>
    <w:rsid w:val="00E72CE0"/>
    <w:rsid w:val="00E73A6C"/>
    <w:rsid w:val="00E775EB"/>
    <w:rsid w:val="00E77AC4"/>
    <w:rsid w:val="00E80422"/>
    <w:rsid w:val="00E8069D"/>
    <w:rsid w:val="00E82924"/>
    <w:rsid w:val="00E9695C"/>
    <w:rsid w:val="00E9755B"/>
    <w:rsid w:val="00EB3933"/>
    <w:rsid w:val="00EB3C1A"/>
    <w:rsid w:val="00EB3E74"/>
    <w:rsid w:val="00EB6F52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AB2"/>
    <w:rsid w:val="00EF6701"/>
    <w:rsid w:val="00F032FE"/>
    <w:rsid w:val="00F03394"/>
    <w:rsid w:val="00F120E1"/>
    <w:rsid w:val="00F13661"/>
    <w:rsid w:val="00F15B55"/>
    <w:rsid w:val="00F176BB"/>
    <w:rsid w:val="00F249A4"/>
    <w:rsid w:val="00F307ED"/>
    <w:rsid w:val="00F31548"/>
    <w:rsid w:val="00F33E4A"/>
    <w:rsid w:val="00F35B9A"/>
    <w:rsid w:val="00F35C83"/>
    <w:rsid w:val="00F422E1"/>
    <w:rsid w:val="00F42D8E"/>
    <w:rsid w:val="00F46DA6"/>
    <w:rsid w:val="00F51112"/>
    <w:rsid w:val="00F558E7"/>
    <w:rsid w:val="00F668E6"/>
    <w:rsid w:val="00F670FA"/>
    <w:rsid w:val="00F67A74"/>
    <w:rsid w:val="00F71D1D"/>
    <w:rsid w:val="00F8398C"/>
    <w:rsid w:val="00F92065"/>
    <w:rsid w:val="00F93A5B"/>
    <w:rsid w:val="00F93AB4"/>
    <w:rsid w:val="00F93C84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D7B4C"/>
    <w:rsid w:val="00FE5061"/>
    <w:rsid w:val="00FF1010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07245-BBA6-44C2-9769-BAF2AF68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28</cp:revision>
  <dcterms:created xsi:type="dcterms:W3CDTF">2017-09-27T21:28:00Z</dcterms:created>
  <dcterms:modified xsi:type="dcterms:W3CDTF">2017-09-29T03:57:00Z</dcterms:modified>
</cp:coreProperties>
</file>